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6"/>
        <w:gridCol w:w="2068"/>
        <w:gridCol w:w="5011"/>
      </w:tblGrid>
      <w:tr w:rsidR="00192EA2">
        <w:trPr>
          <w:trHeight w:val="1900"/>
        </w:trPr>
        <w:tc>
          <w:tcPr>
            <w:tcW w:w="2902" w:type="dxa"/>
          </w:tcPr>
          <w:p w:rsidR="00192EA2" w:rsidRDefault="00192EA2">
            <w:pPr>
              <w:pStyle w:val="ad"/>
              <w:pageBreakBefore/>
              <w:spacing w:after="0" w:line="276" w:lineRule="auto"/>
              <w:ind w:left="0" w:firstLine="709"/>
              <w:rPr>
                <w:sz w:val="24"/>
              </w:rPr>
            </w:pPr>
          </w:p>
        </w:tc>
        <w:tc>
          <w:tcPr>
            <w:tcW w:w="2051" w:type="dxa"/>
            <w:tcMar>
              <w:left w:w="10" w:type="dxa"/>
              <w:right w:w="10" w:type="dxa"/>
            </w:tcMar>
          </w:tcPr>
          <w:p w:rsidR="00192EA2" w:rsidRDefault="00192EA2">
            <w:pPr>
              <w:widowControl w:val="0"/>
              <w:tabs>
                <w:tab w:val="left" w:pos="565"/>
              </w:tabs>
              <w:spacing w:after="0" w:line="276" w:lineRule="auto"/>
              <w:ind w:left="350" w:firstLine="0"/>
              <w:jc w:val="center"/>
              <w:textAlignment w:val="baseline"/>
              <w:rPr>
                <w:rFonts w:eastAsia="Andale Sans UI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92EA2" w:rsidRDefault="004F7778">
            <w:pPr>
              <w:spacing w:after="0" w:line="276" w:lineRule="auto"/>
              <w:ind w:left="350" w:firstLine="0"/>
              <w:jc w:val="left"/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УТВЕРЖДЕН </w:t>
            </w:r>
          </w:p>
          <w:p w:rsidR="00192EA2" w:rsidRDefault="004F7778">
            <w:pPr>
              <w:spacing w:after="0" w:line="276" w:lineRule="auto"/>
              <w:ind w:left="35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муниципального округа Лотошино Московской области</w:t>
            </w:r>
          </w:p>
          <w:p w:rsidR="00192EA2" w:rsidRPr="008B6F99" w:rsidRDefault="008B6F99" w:rsidP="008B6F99">
            <w:pPr>
              <w:spacing w:after="0" w:line="276" w:lineRule="auto"/>
              <w:ind w:left="350" w:firstLine="0"/>
              <w:jc w:val="left"/>
              <w:rPr>
                <w:color w:val="auto"/>
                <w:sz w:val="28"/>
                <w:szCs w:val="28"/>
              </w:rPr>
            </w:pPr>
            <w:bookmarkStart w:id="0" w:name="_GoBack"/>
            <w:r w:rsidRPr="008B6F99">
              <w:rPr>
                <w:color w:val="auto"/>
                <w:sz w:val="28"/>
                <w:szCs w:val="28"/>
              </w:rPr>
              <w:t>от</w:t>
            </w:r>
            <w:r>
              <w:rPr>
                <w:color w:val="auto"/>
                <w:sz w:val="28"/>
                <w:szCs w:val="28"/>
              </w:rPr>
              <w:t xml:space="preserve"> 31.01.2025 №89</w:t>
            </w:r>
            <w:bookmarkEnd w:id="0"/>
          </w:p>
        </w:tc>
      </w:tr>
    </w:tbl>
    <w:p w:rsidR="00192EA2" w:rsidRDefault="00192EA2">
      <w:pPr>
        <w:spacing w:after="0" w:line="276" w:lineRule="auto"/>
        <w:ind w:left="0" w:firstLine="709"/>
      </w:pPr>
    </w:p>
    <w:p w:rsidR="00192EA2" w:rsidRDefault="00192EA2">
      <w:pPr>
        <w:spacing w:after="0" w:line="276" w:lineRule="auto"/>
        <w:ind w:left="0" w:firstLine="709"/>
      </w:pPr>
    </w:p>
    <w:p w:rsidR="00192EA2" w:rsidRDefault="00192EA2">
      <w:pPr>
        <w:sectPr w:rsidR="00192EA2">
          <w:headerReference w:type="even" r:id="rId7"/>
          <w:headerReference w:type="default" r:id="rId8"/>
          <w:headerReference w:type="first" r:id="rId9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10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Style w:val="20"/>
          <w:b w:val="0"/>
          <w:sz w:val="28"/>
          <w:szCs w:val="28"/>
          <w:lang w:eastAsia="en-US" w:bidi="ar-SA"/>
        </w:rPr>
        <w:lastRenderedPageBreak/>
        <w:t xml:space="preserve">Административный регламент </w:t>
      </w:r>
      <w:r>
        <w:rPr>
          <w:rFonts w:ascii="Times New Roman" w:hAnsi="Times New Roman"/>
        </w:rPr>
        <w:t>предоставления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10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муниципальной услуги 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</w:t>
      </w:r>
      <w:r>
        <w:rPr>
          <w:rFonts w:ascii="Times New Roman" w:hAnsi="Times New Roman"/>
        </w:rPr>
        <w:t>х, юридических лиц, индивидуальных предпринимателей и уведомление о проведении аукциона»</w:t>
      </w:r>
    </w:p>
    <w:p w:rsidR="00192EA2" w:rsidRDefault="00192EA2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92EA2" w:rsidRDefault="004F7778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 Общие положения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rStyle w:val="20"/>
          <w:rFonts w:eastAsia="MS Gothic"/>
          <w:bCs w:val="0"/>
          <w:sz w:val="28"/>
          <w:szCs w:val="28"/>
        </w:rPr>
      </w:pPr>
      <w:bookmarkStart w:id="1" w:name="_Toc125717089"/>
      <w:bookmarkEnd w:id="1"/>
      <w:r>
        <w:rPr>
          <w:b w:val="0"/>
          <w:bCs w:val="0"/>
          <w:sz w:val="28"/>
          <w:szCs w:val="28"/>
        </w:rPr>
        <w:t>1. Предмет регулирования административного регламента</w:t>
      </w:r>
    </w:p>
    <w:p w:rsidR="00192EA2" w:rsidRDefault="00192EA2">
      <w:pPr>
        <w:pStyle w:val="a0"/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«Включение мест под размещение нестационарных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</w:t>
      </w:r>
      <w:r>
        <w:rPr>
          <w:sz w:val="28"/>
          <w:szCs w:val="28"/>
        </w:rPr>
        <w:t>еских лиц, индивидуальных предпринимателей и уведомление о проведении аукциона»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предоставлением Услуги</w:t>
      </w:r>
      <w:r>
        <w:rPr>
          <w:color w:val="C9211E"/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 муниципального округа Лотошино Московской области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(далее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</w:rPr>
        <w:t>).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 Перечень принятых сокращений: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1.2.1. ВИС (ведомственная информационная система) – Государственная информационная система «Региональная географическая информационная система для о</w:t>
      </w:r>
      <w:r>
        <w:rPr>
          <w:sz w:val="28"/>
          <w:szCs w:val="28"/>
        </w:rPr>
        <w:t>беспечения деятельности центральных исполнительных органов государственной власти Московской области, государственных органов Московской области, органов местного самоуправления муниципальных образований Московской области».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1.2.2. </w:t>
      </w:r>
      <w:r>
        <w:rPr>
          <w:sz w:val="28"/>
          <w:szCs w:val="28"/>
        </w:rPr>
        <w:t>ЕАСУЗ – Единая автоматизированная система управления закупками Московской области.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1.2.3. ЕИСУГИ – Единая Информационная Система в сфере Управления Государственным и муниципальным Имуществом.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1.2.4. ЕПГУ – фе</w:t>
      </w:r>
      <w:r>
        <w:rPr>
          <w:sz w:val="28"/>
          <w:szCs w:val="28"/>
        </w:rPr>
        <w:t>деральная государственная информационная система «Единый портал государственных и муниципальных услуг (функций)», расположенная в информационно-телекоммуникационной сети «Интернет» (далее – сеть Интернет) по адресу: www.gosuslugi.ru.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1.2.5. ЕСИА – федеральная государственная информационная система «Единая система идентификации и аутентификации в инфраструктуре, обеспечивающей информационно-технологическое взаимодействие информационных систем, используемых для предоставления государст</w:t>
      </w:r>
      <w:r>
        <w:rPr>
          <w:sz w:val="28"/>
          <w:szCs w:val="28"/>
        </w:rPr>
        <w:t>венных и муниципальных услуг в электронной форме».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1.2.6. МФЦ – многофункциональный центр предоставления государственных и муниципальных услуг в Московской области.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1.2.7. Модуль МФЦ ЕИС ОУ – модуль МФЦ Едино</w:t>
      </w:r>
      <w:r>
        <w:rPr>
          <w:sz w:val="28"/>
          <w:szCs w:val="28"/>
        </w:rPr>
        <w:t>й информационной системы оказания государственных и муниципальных услуг Московской области.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1.2.8. НТО (нестационарный торговый объект) – торговый объект, представляющий собой временное сооружение или временную конструкцию, не связа</w:t>
      </w:r>
      <w:r>
        <w:rPr>
          <w:sz w:val="28"/>
          <w:szCs w:val="28"/>
        </w:rPr>
        <w:t>нные прочно с земельным участком, вне зависимости от присоединения или неприсоединения к сетям инженерно-технического обеспечения, в том числе передвижное сооружение.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1.2.9. РПГУ – государственная информационная система Московской о</w:t>
      </w:r>
      <w:r>
        <w:rPr>
          <w:sz w:val="28"/>
          <w:szCs w:val="28"/>
        </w:rPr>
        <w:t>бласти «Портал государственных и муниципальных услуг (функций) Московской области», расположенная в сети Интернет по адресу: www.uslugi.mosreg.ru.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1.2.10. Схема размещения нестационарных торговых объектов на территории муниципальных</w:t>
      </w:r>
      <w:r>
        <w:rPr>
          <w:sz w:val="28"/>
          <w:szCs w:val="28"/>
        </w:rPr>
        <w:t xml:space="preserve"> образований Московской области – документ, состоящий из текстовой (в виде таблицы) и графической частей, содержащий информацию об адресных ориентирах, виде, специализации нестационарного торгового объекта, периоде размещения нестационарного торгового объе</w:t>
      </w:r>
      <w:r>
        <w:rPr>
          <w:sz w:val="28"/>
          <w:szCs w:val="28"/>
        </w:rPr>
        <w:t>кта, форме собственности земельного участка, о возможности размещения нестационарного торгового объекта субъектами МСП.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1.2.11. Учредитель МФЦ – орган местного самоуправления муниципального образования Московской области, являющийся</w:t>
      </w:r>
      <w:r>
        <w:rPr>
          <w:sz w:val="28"/>
          <w:szCs w:val="28"/>
        </w:rPr>
        <w:t xml:space="preserve"> учредителем МФЦ.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1.2.12. Личный кабинет – сервис РПГУ, ЕПГУ, позволяющий заявителю получать информацию о ходе обработки запросов, поданных посредством РПГУ, ЕПГУ.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1.3. 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вне зависимости от </w:t>
      </w:r>
      <w:r>
        <w:rPr>
          <w:sz w:val="28"/>
          <w:szCs w:val="28"/>
        </w:rP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результат предоставления Услуги.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0"/>
      <w:bookmarkEnd w:id="2"/>
      <w:r>
        <w:rPr>
          <w:b w:val="0"/>
          <w:bCs w:val="0"/>
          <w:sz w:val="28"/>
          <w:szCs w:val="28"/>
        </w:rPr>
        <w:t>2. Круг заявителей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2.1. Услуга предоставляется индивидуальным предпринимателям, юридическим лицам, физическим лицам – гражданам Российской Федерации либо 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уполномоченным представителям, обративши</w:t>
      </w:r>
      <w:r>
        <w:rPr>
          <w:sz w:val="28"/>
          <w:szCs w:val="28"/>
        </w:rPr>
        <w:t xml:space="preserve">мся в 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 xml:space="preserve">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запросом (далее – заявитель).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</w:t>
      </w:r>
      <w:r>
        <w:rPr>
          <w:sz w:val="28"/>
          <w:szCs w:val="28"/>
        </w:rPr>
        <w:t>проводимого Администрацией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результата, за предоставлением которого обратился заявитель.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1"/>
      <w:bookmarkEnd w:id="3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 Стандарт предоставления Услуги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2"/>
      <w:bookmarkEnd w:id="4"/>
      <w:r>
        <w:rPr>
          <w:b w:val="0"/>
          <w:bCs w:val="0"/>
          <w:sz w:val="28"/>
          <w:szCs w:val="28"/>
        </w:rPr>
        <w:t>3. Наименование Услуги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3.1. Услуга «Включение мест под размещение нестац</w:t>
      </w:r>
      <w:r>
        <w:rPr>
          <w:sz w:val="28"/>
          <w:szCs w:val="28"/>
        </w:rPr>
        <w:t>ионарных торговых объектов в схему размещения нестационарных торговых объектов на территории муниципального образования Московской области на основании предложений физических, юридических лиц, индивидуальных предпринимателей и уведомление о проведении аукц</w:t>
      </w:r>
      <w:r>
        <w:rPr>
          <w:sz w:val="28"/>
          <w:szCs w:val="28"/>
        </w:rPr>
        <w:t>иона».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4.1. Органом местного самоуправления муниципального образования 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</w:t>
      </w:r>
      <w:r>
        <w:rPr>
          <w:sz w:val="28"/>
          <w:szCs w:val="28"/>
        </w:rPr>
        <w:t>оставление Услуги, является Администрация.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 Непосредственное предоставление Услуги осуществляет структурное подразделение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– Сектор торговли и потребительского рынка.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4.3. В случае, если </w:t>
      </w:r>
      <w:r>
        <w:rPr>
          <w:sz w:val="28"/>
          <w:szCs w:val="28"/>
        </w:rPr>
        <w:t>запрос подается в МФЦ, 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приеме запроса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документов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(или) информации, необходимых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предоставления Услуги, не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принимается МФЦ.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>
      <w:pPr>
        <w:spacing w:after="0" w:line="276" w:lineRule="auto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 Результатом предоставления Услуги являет</w:t>
      </w:r>
      <w:r>
        <w:rPr>
          <w:sz w:val="28"/>
          <w:szCs w:val="28"/>
        </w:rPr>
        <w:t>ся: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 Решение о предоставлении Услуги в виде документа «Уведомление о предоставлении муниципальной услуги», который оформляется в соответствии с Приложением 1 к Регламенту.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</w:t>
      </w:r>
      <w:r>
        <w:rPr>
          <w:sz w:val="28"/>
          <w:szCs w:val="28"/>
        </w:rPr>
        <w:t>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2 к Регламенту.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5.2.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Регламента: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5.2.1.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форме электронного документа в Личный кабинет на РПГУ. Результат предоставления Услуги (независимо от принятого решения) направляется в день его подписания заявителю в Личный кабинет на РПГУ в</w:t>
      </w:r>
      <w:r>
        <w:rPr>
          <w:sz w:val="28"/>
          <w:szCs w:val="28"/>
        </w:rPr>
        <w:t xml:space="preserve"> 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5.2.2.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МФЦ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пределах т</w:t>
      </w:r>
      <w:r>
        <w:rPr>
          <w:sz w:val="28"/>
          <w:szCs w:val="28"/>
        </w:rPr>
        <w:t>ерритории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заявителю обеспечена возможность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экземпляра электронного документа, подписанного усиленной квалифицированной электронной подписью уполномочен</w:t>
      </w:r>
      <w:r>
        <w:rPr>
          <w:sz w:val="28"/>
          <w:szCs w:val="28"/>
        </w:rPr>
        <w:t>ного должностного лица Администрации.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печатью МФЦ;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5.2.3.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Администрации н</w:t>
      </w:r>
      <w:r>
        <w:rPr>
          <w:sz w:val="28"/>
          <w:szCs w:val="28"/>
        </w:rPr>
        <w:t xml:space="preserve">а бумажном носителе, по электронной почте либо почтовым отправлением в зависимости от способа обращения за предоставлением Услуги. В случае </w:t>
      </w:r>
      <w:proofErr w:type="spellStart"/>
      <w:r>
        <w:rPr>
          <w:sz w:val="28"/>
          <w:szCs w:val="28"/>
        </w:rPr>
        <w:t>неистребования</w:t>
      </w:r>
      <w:proofErr w:type="spellEnd"/>
      <w:r>
        <w:rPr>
          <w:sz w:val="28"/>
          <w:szCs w:val="28"/>
        </w:rPr>
        <w:t xml:space="preserve"> заявителем результата предоставления Услуги в Администрации на бумажном носителе в течение 30 календа</w:t>
      </w:r>
      <w:r>
        <w:rPr>
          <w:sz w:val="28"/>
          <w:szCs w:val="28"/>
        </w:rPr>
        <w:t>рных дней, результат предоставления Услуги направляется по электронной почте, почтовым отправлением по адресам, указанным в запросе.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>
      <w:pPr>
        <w:pStyle w:val="a0"/>
        <w:spacing w:after="0"/>
        <w:ind w:left="720" w:firstLine="0"/>
        <w:rPr>
          <w:strike/>
          <w:sz w:val="28"/>
          <w:szCs w:val="28"/>
          <w:highlight w:val="magenta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5"/>
      <w:bookmarkEnd w:id="6"/>
      <w:r>
        <w:rPr>
          <w:b w:val="0"/>
          <w:bCs w:val="0"/>
          <w:sz w:val="28"/>
          <w:szCs w:val="28"/>
        </w:rPr>
        <w:lastRenderedPageBreak/>
        <w:t>6. Срок предоставления Услуги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 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максимальный срок предоставления </w:t>
      </w:r>
      <w:r>
        <w:rPr>
          <w:sz w:val="28"/>
          <w:szCs w:val="28"/>
        </w:rPr>
        <w:t>Услуги определяются для каждого 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 описании, которое содержится в разделе III Регламента.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6"/>
      <w:bookmarkEnd w:id="7"/>
      <w:r>
        <w:rPr>
          <w:b w:val="0"/>
          <w:bCs w:val="0"/>
          <w:sz w:val="28"/>
          <w:szCs w:val="28"/>
        </w:rPr>
        <w:t>7. Правовые основания для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предоставления Услуги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  <w:lang w:eastAsia="ru-RU"/>
        </w:rPr>
        <w:lastRenderedPageBreak/>
        <w:t xml:space="preserve">7.1. Перечень нормативных правовых актов Российской Федерации, </w:t>
      </w:r>
      <w:r>
        <w:rPr>
          <w:sz w:val="28"/>
          <w:szCs w:val="28"/>
          <w:lang w:eastAsia="ru-RU"/>
        </w:rPr>
        <w:t>нормативных правовых актов Московской области, муниципальных правовых актов, регулирующих предоставление Услуги, информация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порядке досудебного (внесудебного) обжалования решений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 xml:space="preserve">действий (бездействия) </w:t>
      </w:r>
      <w:r>
        <w:rPr>
          <w:rStyle w:val="20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 xml:space="preserve">, МФЦ, а также их должностных лиц, </w:t>
      </w:r>
      <w:proofErr w:type="gramStart"/>
      <w:r>
        <w:rPr>
          <w:sz w:val="28"/>
          <w:szCs w:val="28"/>
          <w:lang w:eastAsia="ru-RU"/>
        </w:rPr>
        <w:t>работников  размещены</w:t>
      </w:r>
      <w:proofErr w:type="gramEnd"/>
      <w:r>
        <w:rPr>
          <w:sz w:val="28"/>
          <w:szCs w:val="28"/>
          <w:lang w:eastAsia="ru-RU"/>
        </w:rPr>
        <w:t xml:space="preserve"> на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 xml:space="preserve">официальном сайте </w:t>
      </w:r>
      <w:r>
        <w:rPr>
          <w:rStyle w:val="20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 xml:space="preserve"> https://лотошинье.рф,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также на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РПГУ.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риложении 3 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Регламенту.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7"/>
      <w:bookmarkEnd w:id="8"/>
      <w:r>
        <w:rPr>
          <w:b w:val="0"/>
          <w:bCs w:val="0"/>
          <w:sz w:val="28"/>
          <w:szCs w:val="28"/>
        </w:rPr>
        <w:t>8. Исчерпывающий перечень документов, необходимых для предоставления Услуги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8.1. Исчерпывающий перечень документов, необходимых в соответствии с законодательными и иными нормативными правовыми актами Росс</w:t>
      </w:r>
      <w:r>
        <w:rPr>
          <w:sz w:val="28"/>
          <w:szCs w:val="28"/>
        </w:rPr>
        <w:t>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</w:t>
      </w:r>
      <w:r>
        <w:rPr>
          <w:sz w:val="28"/>
          <w:szCs w:val="28"/>
        </w:rPr>
        <w:t>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</w:t>
      </w:r>
      <w:r>
        <w:rPr>
          <w:sz w:val="28"/>
          <w:szCs w:val="28"/>
        </w:rPr>
        <w:t>риводятся в их описании, которое содержится в разделе III Регламента.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8"/>
      <w:bookmarkEnd w:id="9"/>
      <w:r>
        <w:rPr>
          <w:b w:val="0"/>
          <w:bCs w:val="0"/>
          <w:sz w:val="28"/>
          <w:szCs w:val="28"/>
        </w:rPr>
        <w:t>9. Исчерпывающий перечень оснований для отказа</w:t>
      </w: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 приеме документов, необходимых для предоставления Услуги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9.1. Исчерпывающий перечень оснований для отказа в при</w:t>
      </w:r>
      <w:r>
        <w:rPr>
          <w:sz w:val="28"/>
          <w:szCs w:val="28"/>
        </w:rPr>
        <w:t>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9.2. Решение об отказе в приеме документов, необходимых для предоставл</w:t>
      </w:r>
      <w:r>
        <w:rPr>
          <w:sz w:val="28"/>
          <w:szCs w:val="28"/>
        </w:rPr>
        <w:t xml:space="preserve">ения Услуги, оформляется в соответствии с Приложением 4 к Регламенту и предоставляется (направляется) заявителю в порядке, установленном в разделе </w:t>
      </w:r>
      <w:r>
        <w:rPr>
          <w:sz w:val="28"/>
          <w:szCs w:val="28"/>
          <w:lang w:val="en-US"/>
        </w:rPr>
        <w:t>III </w:t>
      </w:r>
      <w:r>
        <w:rPr>
          <w:sz w:val="28"/>
          <w:szCs w:val="28"/>
        </w:rPr>
        <w:t>Регламента.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9.3. Принятие решения об отказе в приеме документов, необходимых для </w:t>
      </w:r>
      <w:r>
        <w:rPr>
          <w:sz w:val="28"/>
          <w:szCs w:val="28"/>
        </w:rPr>
        <w:t>предоставления Услуги, не препятствует повторному обращению заявителя в Администрацию за предоставлением Услуги.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099_Копия_1"/>
      <w:bookmarkEnd w:id="10"/>
      <w:r>
        <w:rPr>
          <w:b w:val="0"/>
          <w:bCs w:val="0"/>
          <w:sz w:val="28"/>
          <w:szCs w:val="28"/>
        </w:rPr>
        <w:t>10. Исчерпывающий перечень оснований для приостановления</w:t>
      </w: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10.1. Основания для приостановления предоставления Услуги отсутствуют.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10.2. Исчерпывающий перечень оснований для отказа в предоставлении Услуги определяется для каждого варианта и приводится в их описании, </w:t>
      </w:r>
      <w:r>
        <w:rPr>
          <w:sz w:val="28"/>
          <w:szCs w:val="28"/>
        </w:rPr>
        <w:br/>
        <w:t>которое содержится в разделе III Регламента.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10.3. 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Администрацию личн</w:t>
      </w:r>
      <w:r>
        <w:rPr>
          <w:sz w:val="28"/>
          <w:szCs w:val="28"/>
        </w:rPr>
        <w:t>о. На основании поступившего заявления об отказе от предоставления Услуги уполномоченным должностным лицом Администрации принимается решение об отказе в предоставлении Услуги. Факт отказа заявителя от предоставления Услуги с приложением заявления и решения</w:t>
      </w:r>
      <w:r>
        <w:rPr>
          <w:sz w:val="28"/>
          <w:szCs w:val="28"/>
        </w:rPr>
        <w:t xml:space="preserve">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10.4. Заявитель вправе повторно обратиться в Администраци</w:t>
      </w:r>
      <w:r>
        <w:rPr>
          <w:sz w:val="28"/>
          <w:szCs w:val="28"/>
        </w:rPr>
        <w:t>ю с запросом после устранения оснований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 отказа в предоставлении Услуги.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0"/>
      <w:bookmarkEnd w:id="11"/>
      <w:r>
        <w:rPr>
          <w:b w:val="0"/>
          <w:bCs w:val="0"/>
          <w:sz w:val="28"/>
          <w:szCs w:val="28"/>
        </w:rPr>
        <w:t>11. Размер платы, взимаемой с заявителя</w:t>
      </w: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 предоставлении Услуги, и способы ее взимания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11.1. Услуга предоставляется бесплатно.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1"/>
      <w:bookmarkEnd w:id="12"/>
      <w:r>
        <w:rPr>
          <w:b w:val="0"/>
          <w:bCs w:val="0"/>
          <w:sz w:val="28"/>
          <w:szCs w:val="28"/>
        </w:rPr>
        <w:t>12. Максимальный срок ожидания в очереди при подаче заявителем запроса и при получении результата предоставления Услуги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12.1. Максимальный срок ожидания в очереди при подаче заявителем запроса и при получении результата предостав</w:t>
      </w:r>
      <w:r>
        <w:rPr>
          <w:sz w:val="28"/>
          <w:szCs w:val="28"/>
        </w:rPr>
        <w:t>ления Услуги не должен превышать 11 минут.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3" w:name="_Toc125717102"/>
      <w:bookmarkEnd w:id="13"/>
      <w:r>
        <w:rPr>
          <w:b w:val="0"/>
          <w:bCs w:val="0"/>
          <w:sz w:val="28"/>
          <w:szCs w:val="28"/>
        </w:rPr>
        <w:t>13. Срок регистрации запроса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 Срок регистрации запроса в Администрации в случае, если он подан: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13.1.1. в электронной форме посредством РПГУ до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16:00 рабочего дня –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подачи, после 16:00 рабочего </w:t>
      </w:r>
      <w:r>
        <w:rPr>
          <w:sz w:val="28"/>
          <w:szCs w:val="28"/>
        </w:rPr>
        <w:t>дня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нерабочий день –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следующий рабочий день;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13.1.2. через МФЦ –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передачи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передачи запроса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пределами рабочего времени Администрации);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13.1.3. лично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Администрацию –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день обращени</w:t>
      </w:r>
      <w:r>
        <w:rPr>
          <w:sz w:val="28"/>
          <w:szCs w:val="28"/>
        </w:rPr>
        <w:t>я;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13.1.4. почтовым отправлением –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поступления;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13.1.5. по электронной почте –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позднее следующего рабочего дня после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поступления.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3"/>
      <w:bookmarkEnd w:id="14"/>
      <w:r>
        <w:rPr>
          <w:b w:val="0"/>
          <w:bCs w:val="0"/>
          <w:sz w:val="28"/>
          <w:szCs w:val="28"/>
        </w:rPr>
        <w:t>14. Требования к помещениям, в которых предоставляются Услуги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14.1. Треб</w:t>
      </w:r>
      <w:r>
        <w:rPr>
          <w:sz w:val="28"/>
          <w:szCs w:val="28"/>
        </w:rPr>
        <w:t>ования к помещениям, в которых предоставляются Услуги, в том числе залам ожидания, местам для заполнения запросов, информационным стендам с образцами их заполнения и перечнем документов и (или) информации, необходимых для предоставления Услуги, должны соот</w:t>
      </w:r>
      <w:r>
        <w:rPr>
          <w:sz w:val="28"/>
          <w:szCs w:val="28"/>
        </w:rPr>
        <w:t>ветствовать требованиям, установленным постановлением Правительства Российской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</w:t>
      </w:r>
      <w:r>
        <w:rPr>
          <w:sz w:val="28"/>
          <w:szCs w:val="28"/>
        </w:rPr>
        <w:t>вление Правительства Российской Федерации № 1376), а также требованиям к обеспечению доступности указанных объектов для инвалидов, установленным Федеральным законом от 24.11.1995 № 181-ФЗ «О социальной защите инвалидов в Российской Федерации», Законом Моск</w:t>
      </w:r>
      <w:r>
        <w:rPr>
          <w:sz w:val="28"/>
          <w:szCs w:val="28"/>
        </w:rPr>
        <w:t xml:space="preserve">овской области № 121/2009-ОЗ «Об обеспечении беспрепятственного </w:t>
      </w:r>
      <w:r>
        <w:rPr>
          <w:sz w:val="28"/>
          <w:szCs w:val="28"/>
        </w:rPr>
        <w:lastRenderedPageBreak/>
        <w:t>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14.2. Требования к помещениям, в которых предоставляются</w:t>
      </w:r>
      <w:r>
        <w:rPr>
          <w:sz w:val="28"/>
          <w:szCs w:val="28"/>
        </w:rPr>
        <w:t xml:space="preserve"> Услуги, размещаются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РПГУ.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5" w:name="_Toc125717104"/>
      <w:bookmarkEnd w:id="15"/>
      <w:r>
        <w:rPr>
          <w:b w:val="0"/>
          <w:bCs w:val="0"/>
          <w:sz w:val="28"/>
          <w:szCs w:val="28"/>
        </w:rPr>
        <w:t>15. Показатели качества и доступности Услуги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15.1. Показателями качества и доступности Услуги, перечень которых размещен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 xml:space="preserve">Администрации, а также на 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15.1.1.</w:t>
      </w:r>
      <w:r>
        <w:rPr>
          <w:sz w:val="28"/>
          <w:szCs w:val="28"/>
        </w:rPr>
        <w:t> Доступность электронных форм документов, необходимых для предоставления Услуги.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15.1.2. Возможность подачи запроса и документов, необходимых для предоставления Услуги, в электронной форме.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15.1.3. Своевременное предоставление Услуги (отсутствие нарушений </w:t>
      </w:r>
      <w:r>
        <w:rPr>
          <w:sz w:val="28"/>
          <w:szCs w:val="28"/>
        </w:rPr>
        <w:t>сроков предоставления Услуги).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15.1.4. Предоставление Услуги в соответствии с вариантом.</w:t>
      </w: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 Требования к предоставлению Услуги, в </w:t>
      </w:r>
      <w:r>
        <w:rPr>
          <w:b w:val="0"/>
          <w:bCs w:val="0"/>
          <w:sz w:val="28"/>
          <w:szCs w:val="28"/>
        </w:rPr>
        <w:t>том числе учитывающие особенности предоставления Услуги в МФЦ и особенности предоставления Услуги в электронной форме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16.1. Услуги, которые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16.2. Информационные системы, используемые для предоставления Услуги: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 ВИС;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 Модуль МФЦ ЕИС ОУ;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 РПГУ.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16.3.1. Предоставление бесплатного д</w:t>
      </w:r>
      <w:r>
        <w:rPr>
          <w:sz w:val="28"/>
          <w:szCs w:val="28"/>
        </w:rPr>
        <w:t>оступа к РПГУ для подачи запросов, документов, необходимых для получения Услуги в электронной форме, а также подача запросов, документов, необходимых для получения Услуги, получение результатов предоставления Услуги в виде распечатанного на бумажном носите</w:t>
      </w:r>
      <w:r>
        <w:rPr>
          <w:sz w:val="28"/>
          <w:szCs w:val="28"/>
        </w:rPr>
        <w:t xml:space="preserve">ле экземпляра электронного документа осуществляется в любом МФЦ в пределах территории Московской области по выбору заявителя независимо от его места </w:t>
      </w:r>
      <w:r>
        <w:rPr>
          <w:sz w:val="28"/>
          <w:szCs w:val="28"/>
        </w:rPr>
        <w:lastRenderedPageBreak/>
        <w:t>жительства или места пребывания (для физических лиц, включая индивидуальных предпринимателей), либо места н</w:t>
      </w:r>
      <w:r>
        <w:rPr>
          <w:sz w:val="28"/>
          <w:szCs w:val="28"/>
        </w:rPr>
        <w:t>ахождения (для юридических лиц).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16.3.2 Предоставление Услуги в МФЦ осуществляется в соответствии Федеральным законом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210-ФЗ «Об организации предоставления государственных и муниципальных услуг» (далее – Федеральный </w:t>
      </w:r>
      <w:r>
        <w:rPr>
          <w:sz w:val="28"/>
          <w:szCs w:val="28"/>
        </w:rPr>
        <w:t>закон</w:t>
      </w:r>
      <w:r>
        <w:rPr>
          <w:sz w:val="28"/>
          <w:szCs w:val="28"/>
        </w:rPr>
        <w:br/>
        <w:t>№ 210-ФЗ), постановлением Правительства Российской Федерации № 1376, а также в соответствии с соглашением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взаимодействии, которое заключается между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Государственным казенным учреждением Московской области «Московский областной много</w:t>
      </w:r>
      <w:r>
        <w:rPr>
          <w:sz w:val="28"/>
          <w:szCs w:val="28"/>
        </w:rPr>
        <w:t>функциональный центр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услуг»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законодательством Российской Федерации.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</w:t>
      </w:r>
      <w:r>
        <w:rPr>
          <w:sz w:val="28"/>
          <w:szCs w:val="28"/>
        </w:rPr>
        <w:t>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предоставлением 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МФЦ Московской области размещен на РПГУ.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16.3.6. При 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МФЦ,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работникам МФЦ запрещается требовать от заявителя предоставления документов, информации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де</w:t>
      </w:r>
      <w:r>
        <w:rPr>
          <w:sz w:val="28"/>
          <w:szCs w:val="28"/>
        </w:rPr>
        <w:t>йствий, предусмотренных 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 № 210-ФЗ.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16.4.1. При подаче запроса посредством РПГУ заполняется его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карточке Услуги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16.4.2.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результата предоставления Услуги осуществляетс</w:t>
      </w:r>
      <w:r>
        <w:rPr>
          <w:sz w:val="28"/>
          <w:szCs w:val="28"/>
        </w:rPr>
        <w:t>я бесплатно посредством Личного кабинета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так же осуществляется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бесплатному единому номеру телефона Электронной приёмной Московской области +7 (800) 550-50-30.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16.4.3. Требования к 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 для предоставления государственных и муниципальных услуг на территории Московской области, утверждены постановлением Правительства Московск</w:t>
      </w:r>
      <w:r>
        <w:rPr>
          <w:sz w:val="28"/>
          <w:szCs w:val="28"/>
        </w:rPr>
        <w:t>ой 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31.10.2018 № 792/37 </w:t>
      </w:r>
      <w:bookmarkStart w:id="16" w:name="_Hlk22122561_Копия_1"/>
      <w:bookmarkEnd w:id="16"/>
      <w:r>
        <w:rPr>
          <w:sz w:val="28"/>
          <w:szCs w:val="28"/>
        </w:rPr>
        <w:t xml:space="preserve">«Об утверждении требований </w:t>
      </w:r>
      <w:r>
        <w:rPr>
          <w:sz w:val="28"/>
          <w:szCs w:val="28"/>
        </w:rPr>
        <w:lastRenderedPageBreak/>
        <w:t>к форматам заявлений и иных документов, представляемых в форме электронных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 муниципальных услуг на территории Московской области».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6"/>
      <w:bookmarkEnd w:id="17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 xml:space="preserve">. Состав, последовательность </w:t>
      </w:r>
      <w:r>
        <w:rPr>
          <w:b w:val="0"/>
          <w:bCs w:val="0"/>
          <w:sz w:val="28"/>
          <w:szCs w:val="28"/>
        </w:rPr>
        <w:br/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4F7778">
      <w:pPr>
        <w:pStyle w:val="a0"/>
        <w:spacing w:after="0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17. Варианты предоставления Услуги</w:t>
      </w:r>
    </w:p>
    <w:p w:rsidR="00192EA2" w:rsidRDefault="00192EA2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17.1. Перечень вариантов: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:rsidR="00192EA2" w:rsidRDefault="004F7778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Включение мест под размещение нестационарных </w:t>
      </w:r>
      <w:r>
        <w:rPr>
          <w:sz w:val="28"/>
          <w:szCs w:val="28"/>
        </w:rPr>
        <w:t>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аукциона.</w:t>
      </w:r>
    </w:p>
    <w:p w:rsidR="00192EA2" w:rsidRDefault="004F7778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</w:t>
      </w:r>
      <w:r>
        <w:rPr>
          <w:sz w:val="28"/>
          <w:szCs w:val="28"/>
        </w:rPr>
        <w:t>егория заявителя – индивидуальные предприниматели: обратившиеся в Администрацию с запросом о предоставлении Услуги, включая их уполномоченных представителей.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192EA2" w:rsidRDefault="004F7778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Включение мест под размещение нестационарных торговых о</w:t>
      </w:r>
      <w:r>
        <w:rPr>
          <w:sz w:val="28"/>
          <w:szCs w:val="28"/>
        </w:rPr>
        <w:t>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аукциона.</w:t>
      </w:r>
    </w:p>
    <w:p w:rsidR="00192EA2" w:rsidRDefault="004F7778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</w:t>
      </w:r>
      <w:r>
        <w:rPr>
          <w:sz w:val="28"/>
          <w:szCs w:val="28"/>
        </w:rPr>
        <w:t>вителя – юридические лица: обратившиеся в Администрацию с запросом о предоставлении Услуги, включая их уполномоченных представителей.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:rsidR="00192EA2" w:rsidRDefault="004F7778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Включение мест под размещение нестационарных торговых объектов в схему размещен</w:t>
      </w:r>
      <w:r>
        <w:rPr>
          <w:sz w:val="28"/>
          <w:szCs w:val="28"/>
        </w:rPr>
        <w:t>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аукциона.</w:t>
      </w:r>
    </w:p>
    <w:p w:rsidR="00192EA2" w:rsidRDefault="004F7778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</w:t>
      </w:r>
      <w:r>
        <w:rPr>
          <w:sz w:val="28"/>
          <w:szCs w:val="28"/>
        </w:rPr>
        <w:t xml:space="preserve"> – граждане Российской Федерации: обратившиеся в Администрацию с запросом о предоставлении Услуги, включая их уполномоченных представителей.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17.2. Порядок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выданных в результате </w:t>
      </w:r>
      <w:r>
        <w:rPr>
          <w:sz w:val="28"/>
          <w:szCs w:val="28"/>
        </w:rPr>
        <w:t>предоставления Услуги документах.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17.2.1. Заявитель при обнаружении допущенных опечаток и ошибок в 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результате предоставления Услуги документах обращается в Администрацию на РПГУ, в МФЦ, лично, почтовым отправлением, по электронной почте с заявле</w:t>
      </w:r>
      <w:r>
        <w:rPr>
          <w:sz w:val="28"/>
          <w:szCs w:val="28"/>
        </w:rPr>
        <w:t>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исправления опечаток и ошибок, составленным в свободной форме,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котором содержится указание на их описание.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получении указанного заявления регистрирует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позднее следующего рабочего дня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поступ</w:t>
      </w:r>
      <w:r>
        <w:rPr>
          <w:sz w:val="28"/>
          <w:szCs w:val="28"/>
        </w:rPr>
        <w:t>ления, рассматривает вопрос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внесения изменений в выданные в результате предоставления Услуги документы.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 обеспечивает устранение допущенных опечаток и ошибок в выданных в результате предоставления Услуги документах и направляет</w:t>
      </w:r>
      <w:r>
        <w:rPr>
          <w:sz w:val="28"/>
          <w:szCs w:val="28"/>
        </w:rPr>
        <w:t xml:space="preserve"> (выдает) заявителю уведомление об их исправлении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случае, если запрос направлялся посредством РПГУ) либо результат предоставления Услуги (в случае, если запрос направлялся через МФЦ, почтовым отправлением, в Администрацию лично, по электронной почте)  н</w:t>
      </w:r>
      <w:r>
        <w:rPr>
          <w:sz w:val="28"/>
          <w:szCs w:val="28"/>
        </w:rPr>
        <w:t>а РПГУ, в МФЦ, лично, почтовым отправлением, по электронной почте (в зависимости от способа обращения с заявлением о необходимости исправления опечаток и ошибок) в срок, не превышающий 5  рабочих дней со дня регистрации заявления о необходимости исправлени</w:t>
      </w:r>
      <w:r>
        <w:rPr>
          <w:sz w:val="28"/>
          <w:szCs w:val="28"/>
        </w:rPr>
        <w:t>я опечаток и ошибок.</w:t>
      </w: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t>В случае отсутствия оснований для удовлетворения заявления о необходимости исправления опечаток и ошибок Администрация направляет (выдает) заявителю мотивированное уведомление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удовлетворении данного заявления на РПГУ, в МФЦ</w:t>
      </w:r>
      <w:r>
        <w:rPr>
          <w:sz w:val="28"/>
          <w:szCs w:val="28"/>
        </w:rPr>
        <w:t>, лично, почтовым отправлением, по электронной почте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превышающий 5 рабочих дней со дня регистрации такого заявления.</w:t>
      </w: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17.2.2. Администрация при обнаружении допущенных опечаток и ошибок в выданных в результате </w:t>
      </w:r>
      <w:r>
        <w:rPr>
          <w:sz w:val="28"/>
          <w:szCs w:val="28"/>
        </w:rPr>
        <w:t>предоставления Услуги документах обеспечивает их устранение в указанных документах, направляет заявителю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случае, если запрос направлялся посредством РПГУ) либо результат предоставления Услуги (в случае, если запрос направля</w:t>
      </w:r>
      <w:r>
        <w:rPr>
          <w:sz w:val="28"/>
          <w:szCs w:val="28"/>
        </w:rPr>
        <w:t>лся через МФЦ, почтовым отправлением, в Администрацию лично, по электронной почте) через Личный кабинет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обращении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МФЦ,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обращении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Администрацию, почтовым отправлением, по электронной почте в срок, не превышающий 5 рабочих дней со</w:t>
      </w:r>
      <w:r>
        <w:rPr>
          <w:sz w:val="28"/>
          <w:szCs w:val="28"/>
        </w:rPr>
        <w:t> дня обнаружения таких опечаток и ошибок.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17.3. Выдача дубликата документа, выданного по результатам предоставления Услуги, не предусмотрена.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8" w:name="_Toc125717108"/>
      <w:bookmarkEnd w:id="18"/>
      <w:r>
        <w:rPr>
          <w:b w:val="0"/>
          <w:bCs w:val="0"/>
          <w:sz w:val="28"/>
          <w:szCs w:val="28"/>
        </w:rPr>
        <w:t>18. Описание административной процедуры профилирования заявителя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18.1. Вариант определяется путем профилирования заявителя в соответствии с Приложением 5 к Регламенту.</w:t>
      </w: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t>18.2. Профилирование заявителя осуществляется посредством РПГУ, МФЦ, опроса в Администрации (в зависимости от способов подачи запроса, установленных Рег</w:t>
      </w:r>
      <w:r>
        <w:rPr>
          <w:sz w:val="28"/>
          <w:szCs w:val="28"/>
        </w:rPr>
        <w:t>ламентом).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18.3. По результатам профилирования заявителя определяется полный перечень комбинаций признаков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 Регламентом, каждая из которых соответствует одному варианту.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Описание вариантов</w:t>
      </w:r>
    </w:p>
    <w:p w:rsidR="00192EA2" w:rsidRDefault="00192EA2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</w:pPr>
      <w:r>
        <w:rPr>
          <w:sz w:val="28"/>
          <w:szCs w:val="28"/>
        </w:rPr>
        <w:lastRenderedPageBreak/>
        <w:t>19.1.</w:t>
      </w:r>
      <w:r>
        <w:rPr>
          <w:sz w:val="28"/>
          <w:szCs w:val="28"/>
          <w:lang w:val="en-US"/>
        </w:rPr>
        <w:t> </w:t>
      </w:r>
      <w:r>
        <w:rPr>
          <w:rFonts w:ascii="Times New Roman;serif" w:hAnsi="Times New Roman;serif"/>
          <w:sz w:val="27"/>
          <w:szCs w:val="28"/>
        </w:rPr>
        <w:t>Для</w:t>
      </w:r>
      <w:r>
        <w:rPr>
          <w:sz w:val="28"/>
          <w:szCs w:val="28"/>
        </w:rPr>
        <w:t xml:space="preserve"> вариантов 1</w:t>
      </w:r>
      <w:r>
        <w:rPr>
          <w:sz w:val="28"/>
          <w:szCs w:val="28"/>
        </w:rPr>
        <w:t xml:space="preserve">, 2, 3, </w:t>
      </w:r>
      <w:bookmarkStart w:id="19" w:name="__DdeLink__6048_2857491986"/>
      <w:bookmarkEnd w:id="19"/>
      <w:r>
        <w:rPr>
          <w:sz w:val="28"/>
          <w:szCs w:val="28"/>
        </w:rPr>
        <w:t>указанных в подпунктах 17.1.1 ‒ 17.1.3 пункта 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Регламента: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19.1.1. Результатом предоставления Услуги является: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19.1.1.1.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виде документа «Уведомление о предоставлении муниципальной </w:t>
      </w:r>
      <w:r>
        <w:rPr>
          <w:sz w:val="28"/>
          <w:szCs w:val="28"/>
        </w:rPr>
        <w:t>услуги», который оформляется в соответствии с Приложением 1 к Регламенту.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19.1.2. Срок предоставления Услуги составляет 21 рабочий день со дня регистрации запроса в Администрации.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предоставления Услуги составляет 21 рабочий день со дня регистрации запроса в Администрации, в том числе в случае, если запрос </w:t>
      </w:r>
      <w:r>
        <w:rPr>
          <w:sz w:val="28"/>
          <w:szCs w:val="28"/>
        </w:rPr>
        <w:t>подан заявителем</w:t>
      </w:r>
      <w:bookmarkStart w:id="20" w:name="_anchor_96_Копия_1"/>
      <w:bookmarkEnd w:id="20"/>
      <w:r>
        <w:rPr>
          <w:sz w:val="28"/>
          <w:szCs w:val="28"/>
        </w:rPr>
        <w:t xml:space="preserve"> посредством РПГУ, МФЦ (в любом МФЦ на территории Московской области по выбору заявителя (представителя заявителя), личного обращения, почтового отправления, электронной почты.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19.1.3. Исчерпывающий перечень документов, необходимых для пред</w:t>
      </w:r>
      <w:r>
        <w:rPr>
          <w:sz w:val="28"/>
          <w:szCs w:val="28"/>
        </w:rPr>
        <w:t>оставления Услуги, которые заявитель должен представить самостоятельно: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19.1.3.1. Запрос по форме, приведенной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Приложении 6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заполняется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интерактивная форма;</w:t>
      </w: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 лично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МФЦ </w:t>
      </w:r>
      <w:r>
        <w:rPr>
          <w:sz w:val="28"/>
          <w:szCs w:val="28"/>
        </w:rPr>
        <w:t>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наличии);</w:t>
      </w: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лично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представител</w:t>
      </w:r>
      <w:r>
        <w:rPr>
          <w:sz w:val="28"/>
          <w:szCs w:val="28"/>
        </w:rPr>
        <w:t>я заявителя, уполномоченного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наличии);</w:t>
      </w: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наличии</w:t>
      </w:r>
      <w:r>
        <w:rPr>
          <w:sz w:val="28"/>
          <w:szCs w:val="28"/>
        </w:rPr>
        <w:t>);</w:t>
      </w: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5) по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подписание, заверен печатью (при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наличии).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19.1.3.2. Документ, подтверждающий полномочия представителя заявителя (в случае обращения представителя заявителя).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</w:t>
      </w:r>
      <w:r>
        <w:rPr>
          <w:sz w:val="28"/>
          <w:szCs w:val="28"/>
        </w:rPr>
        <w:t>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протокола общ</w:t>
      </w:r>
      <w:r>
        <w:rPr>
          <w:sz w:val="28"/>
          <w:szCs w:val="28"/>
        </w:rPr>
        <w:t>его собрания участников общества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ограниченной ответственностью об избрании единоличного исполнительного органа общества (генерального директора, президента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других), приказ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назначении руководителя юридического лица, договор с коммерческим представител</w:t>
      </w:r>
      <w:r>
        <w:rPr>
          <w:sz w:val="28"/>
          <w:szCs w:val="28"/>
        </w:rPr>
        <w:t>ем, содержащий указание на его полномочия, решение о назначении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 избрании либо приказ о назначении физического лица на должность, в соответствии с которым такое физическое лицо обладает правом действовать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имени юридического лица без доверенности).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электронный документ), подтверждающего полномочия представителя заявителя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МФЦ предоставляется оригинал документа, подтверждающего </w:t>
      </w:r>
      <w:r>
        <w:rPr>
          <w:sz w:val="28"/>
          <w:szCs w:val="28"/>
        </w:rPr>
        <w:t>полномочия представителя заявителя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сканирования должностным лицом, работником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направления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ВИС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него копии, которая </w:t>
      </w:r>
      <w:r>
        <w:rPr>
          <w:sz w:val="28"/>
          <w:szCs w:val="28"/>
        </w:rPr>
        <w:t>заверяется подписью должностного лица, муниципального служащего, работника Администрации (печатью Администрации)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почтовым отправлением предоставляется заверенная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установленном законодательством Российской Федерации порядке копия документа, подтверждаю</w:t>
      </w:r>
      <w:r>
        <w:rPr>
          <w:sz w:val="28"/>
          <w:szCs w:val="28"/>
        </w:rPr>
        <w:t>щего полномочия представителя заявителя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электронный документ), подтверждающего полномочия представителя заявителя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19.1.3.3. Фотография места размещения НТО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</w:t>
      </w:r>
      <w:r>
        <w:rPr>
          <w:sz w:val="28"/>
          <w:szCs w:val="28"/>
        </w:rPr>
        <w:t>етырех сторон (север, юг, запад, восток).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электронный документ);</w:t>
      </w: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предоставляется оригинал документа;</w:t>
      </w: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лично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Администрацию предоставляется оригинал д</w:t>
      </w:r>
      <w:r>
        <w:rPr>
          <w:sz w:val="28"/>
          <w:szCs w:val="28"/>
        </w:rPr>
        <w:t>окумента;</w:t>
      </w: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4) почтовым отправлением предоставляется оригинал документа;</w:t>
      </w: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5) по электронной почте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электронный документ).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19.1.4. </w:t>
      </w:r>
      <w:r>
        <w:rPr>
          <w:sz w:val="28"/>
          <w:szCs w:val="28"/>
          <w:lang w:eastAsia="ru-RU"/>
        </w:rPr>
        <w:t>Документы, необходимые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нормативными прав</w:t>
      </w:r>
      <w:r>
        <w:rPr>
          <w:sz w:val="28"/>
          <w:szCs w:val="28"/>
          <w:lang w:eastAsia="ru-RU"/>
        </w:rPr>
        <w:t>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как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они 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ru-RU"/>
        </w:rPr>
        <w:t>рамках межведомственного информационного вза</w:t>
      </w:r>
      <w:r>
        <w:rPr>
          <w:sz w:val="28"/>
          <w:szCs w:val="28"/>
          <w:lang w:eastAsia="ru-RU"/>
        </w:rPr>
        <w:t>имодействия, отсутствуют.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19.1.5.1. обращение за предоставлением иной услуги;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19.1.5.2. заявителем представлен неполный комплект документов, необходимых для предоставления Услуги;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19.1.5.3. документы, необходимые для предоставления Услуги, утратили силу, отменены или являются недейств</w:t>
      </w:r>
      <w:r>
        <w:rPr>
          <w:sz w:val="28"/>
          <w:szCs w:val="28"/>
        </w:rPr>
        <w:t>ительными на момент обращения с запросом;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19.1.5.4.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отдельными графическими материалами, </w:t>
      </w:r>
      <w:r>
        <w:rPr>
          <w:sz w:val="28"/>
          <w:szCs w:val="28"/>
        </w:rPr>
        <w:t>представленными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составе одного запроса; 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составе одного запроса; 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отдельными графическими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отдельными текстовыми материалами, представленными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составе одного запроса; 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сведениями, указанными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текстовыми, графическими материалами, представленными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составе одного запроса;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19.1.5.7. некорректное заполнен</w:t>
      </w:r>
      <w:r>
        <w:rPr>
          <w:sz w:val="28"/>
          <w:szCs w:val="28"/>
        </w:rPr>
        <w:t>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19.1.5.8. представление </w:t>
      </w:r>
      <w:r>
        <w:rPr>
          <w:sz w:val="28"/>
          <w:szCs w:val="28"/>
        </w:rPr>
        <w:t>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19.1.5.9. подача запроса и иных документов в электронной форме, подписанных с использован</w:t>
      </w:r>
      <w:r>
        <w:rPr>
          <w:sz w:val="28"/>
          <w:szCs w:val="28"/>
        </w:rPr>
        <w:t>ием электронной подписи, не принадлежащей заявителю или представителю заявителя;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19.1.5.10. поступление запроса, аналогичного ранее зарегистрированному запросу, срок предоставления Услуги по которому не истек на момент поступления т</w:t>
      </w:r>
      <w:r>
        <w:rPr>
          <w:sz w:val="28"/>
          <w:szCs w:val="28"/>
        </w:rPr>
        <w:t>акого запроса;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19.1.5.11. запрос подан лицом, не имеющим полномочий представлять интересы заявителя;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19.1.5.12. место размещения НТО, указанное в запросе, размещено на земельном участке, находящемся в частной</w:t>
      </w:r>
      <w:r>
        <w:rPr>
          <w:sz w:val="28"/>
          <w:szCs w:val="28"/>
        </w:rPr>
        <w:t xml:space="preserve"> собственности;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19.1.5.13. место размещения НТО, указанное в запросе, размещено на расстоянии менее 100 метров от НТО, осуществляющего реализацию одинаковой группы товаров, за исключением НТО, расположенных в зонах рекреационного на</w:t>
      </w:r>
      <w:r>
        <w:rPr>
          <w:sz w:val="28"/>
          <w:szCs w:val="28"/>
        </w:rPr>
        <w:t>значения, а также в сельских поселениях.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Основания для приостановления предоставления Услуги отсутствуют.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 в предоставлении Услуги: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 форме или содержанию требованиям законодательства Российской Федерации;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 инициативе заявителя;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расположение мест размещения НТО в арках зданий, на газонах (без устройства специального настила), площадках (детских, для отдыха, спортивных, транспортных стоянках), посадочных площадках пассажирского транспорта (в том ч</w:t>
      </w:r>
      <w:r>
        <w:rPr>
          <w:sz w:val="28"/>
          <w:szCs w:val="28"/>
        </w:rPr>
        <w:t xml:space="preserve">исле сблокированных с остановочным павильоном), в охранной зоне водопроводных, канализационных, электрических, кабельных сетей связи, трубопроводов, а также ближе 5 метров от остановочных павильонов, 25 метров - от вентиляционных шахт, 20 метров - от окон </w:t>
      </w:r>
      <w:r>
        <w:rPr>
          <w:sz w:val="28"/>
          <w:szCs w:val="28"/>
        </w:rPr>
        <w:t>жилых помещений, перед витринами торговых организаций, 3 метра – от ствола дерева, 1,5 метра – от внешней границы кроны кустарника;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расположение мест размещения НТО на территории выделенных технических (охранных) зон магис</w:t>
      </w:r>
      <w:r>
        <w:rPr>
          <w:sz w:val="28"/>
          <w:szCs w:val="28"/>
        </w:rPr>
        <w:t>тральных коллекторов и трубопроводов, кабелей высокого, низкого напряжения и слабых токов, линий высоковольтных передач;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расположение мест размещения НТО под железнодорожными путепроводами и автомобильными эстакадами, мост</w:t>
      </w:r>
      <w:r>
        <w:rPr>
          <w:sz w:val="28"/>
          <w:szCs w:val="28"/>
        </w:rPr>
        <w:t>ами;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расположение мест размещения НТО в надземных и подземных переходах, а также в 5-метровой охранной зоне от входов (выходов) в подземные переходы, метро;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расположение мест размещения </w:t>
      </w:r>
      <w:r>
        <w:rPr>
          <w:sz w:val="28"/>
          <w:szCs w:val="28"/>
        </w:rPr>
        <w:t>НТО на расстоянии менее 25 метров от мест сбора мусора и пищевых отходов, дворовых уборных, выгребных ям;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расположение мест размещения НТО препятствует свободному подъезду пожарной, аварийно-спасательной техники или доступ</w:t>
      </w:r>
      <w:r>
        <w:rPr>
          <w:sz w:val="28"/>
          <w:szCs w:val="28"/>
        </w:rPr>
        <w:t>у к объектам инженерной инфраструктуры (объекты энергоснабжения и освещения, колодцы, краны, гидранты и т.д.);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расположение мест размещения НТО без приспособления для беспрепятственного доступа к ним и использования их инв</w:t>
      </w:r>
      <w:r>
        <w:rPr>
          <w:sz w:val="28"/>
          <w:szCs w:val="28"/>
        </w:rPr>
        <w:t>алидами и другими маломобильными группами населения;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расположение мест размещения НТО с нарушением санитарных, градостроительных, противопожарных норм и правил, требований в сфере благоустройства;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19.1.7.11.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расположение мест размещения НТО при отсутствии обеспечения требований по безопасности дорожного движения и дорожной деятельности.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административных процедур (действий) предоставления Услуги: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прием запр</w:t>
      </w:r>
      <w:r>
        <w:rPr>
          <w:sz w:val="28"/>
          <w:szCs w:val="28"/>
        </w:rPr>
        <w:t>оса и документов и (или) информации, необходимых для предоставления Услуги;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принятие решения о предоставлении (об отказе в предоставлении) Услуги;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3) предоставление результата предоставления Услуги.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19.1.9.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Состав административных процедур (действий) </w:t>
      </w:r>
      <w:r>
        <w:rPr>
          <w:sz w:val="28"/>
          <w:szCs w:val="28"/>
        </w:rPr>
        <w:t>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 данным вариантом: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19.1.9.1.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</w:t>
      </w:r>
      <w:r>
        <w:rPr>
          <w:sz w:val="28"/>
          <w:szCs w:val="28"/>
        </w:rPr>
        <w:t>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Услуги, регистрация запроса или принятие решения об отказе в приеме документов, необходимых</w:t>
      </w:r>
      <w:r>
        <w:rPr>
          <w:sz w:val="28"/>
          <w:szCs w:val="28"/>
        </w:rPr>
        <w:t xml:space="preserve"> для предоставления Услуги.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Местом выполнения административного действия (процедуры) является Администрация, ВИС, РПГУ.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К 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пункте 19.1.3 Регламента.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Запрос может быть подан заявителем (представитель заявителя) следующими способами: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- посредством РПГУ;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-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лично;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-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Администрацию лично, по электронной почте, почтовым отправле</w:t>
      </w:r>
      <w:r>
        <w:rPr>
          <w:sz w:val="28"/>
          <w:szCs w:val="28"/>
        </w:rPr>
        <w:t>нием.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авторизации посредством подтвержденной учетной записи ЕСИА запрос считается подписанным простой электронной подписью заявителя </w:t>
      </w:r>
      <w:r>
        <w:rPr>
          <w:sz w:val="28"/>
          <w:szCs w:val="28"/>
        </w:rPr>
        <w:t>(представителя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подписание запроса).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 работник Администрации устанавливает соответствие личности зая</w:t>
      </w:r>
      <w:r>
        <w:rPr>
          <w:sz w:val="28"/>
          <w:szCs w:val="28"/>
        </w:rPr>
        <w:t>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Должностное лицо, муниципальный служащий, работник Администрации проверяет запрос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предусмотренных пунктом 19.1.5 Регламента.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документов, нео</w:t>
      </w:r>
      <w:r>
        <w:rPr>
          <w:sz w:val="28"/>
          <w:szCs w:val="28"/>
        </w:rPr>
        <w:t>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по форме согласно Приложению 4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 позднее первого рабочего дня, следующего </w:t>
      </w:r>
      <w:r>
        <w:rPr>
          <w:sz w:val="28"/>
          <w:szCs w:val="28"/>
        </w:rPr>
        <w:t>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РПГУ/направляется по электронной почте, почтовым отправлением/выдается заявителю (представителю заявителя)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позднее 30 минут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него документов.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случае, </w:t>
      </w:r>
      <w:r>
        <w:rPr>
          <w:sz w:val="28"/>
          <w:szCs w:val="28"/>
        </w:rPr>
        <w:t>если такие основания отсутствуют, должностное лицо, муниципальный служащий, работник Администрации регистрируют запрос.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19.1.9.2.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предоставлении) Услуги.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Подг</w:t>
      </w:r>
      <w:r>
        <w:rPr>
          <w:sz w:val="28"/>
          <w:szCs w:val="28"/>
        </w:rPr>
        <w:t>отовка в Администрации проекта схемы размещения НТО с учетом запроса в части размещения НТО, направление указанного проекта в Министерство сельского хозяйства и продовольствия Московской области (далее – Министерство) для вынесения его на рассмотрение Моск</w:t>
      </w:r>
      <w:r>
        <w:rPr>
          <w:sz w:val="28"/>
          <w:szCs w:val="28"/>
        </w:rPr>
        <w:t>овской областной межведомственной комиссии по вопросам потребительского рынка (далее – Комиссия).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Местом выполнения административного действия (процедуры) является Администрация, ВИС.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подготовке проекта схемы Администрация предварительно проверяет место размещения НТО, указанного заявителем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запросе,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ограничений, указанных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пункте 19.1.7 Регламента.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нахождения места размещения НТО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нарушениями требований закон</w:t>
      </w:r>
      <w:r>
        <w:rPr>
          <w:sz w:val="28"/>
          <w:szCs w:val="28"/>
        </w:rPr>
        <w:t>одательства Администрация имеет право передвинуть место размещения НТО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пределах 50 метров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места размещения, указанного заявителем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запросе.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проекту схемы Администрация подгружает схему расположения места под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НТО.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проекта схемы размещения НТО на Комиссии, проверка отсутствия или наличия оснований для отказа в предоставлении Услуги, </w:t>
      </w:r>
      <w:r>
        <w:rPr>
          <w:sz w:val="28"/>
          <w:szCs w:val="28"/>
        </w:rPr>
        <w:lastRenderedPageBreak/>
        <w:t>подготовка проекта муниципального правового акта либо подготовка и направление решения об отказе в предоставлении Услуги.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</w:t>
      </w:r>
      <w:r>
        <w:rPr>
          <w:sz w:val="28"/>
          <w:szCs w:val="28"/>
        </w:rPr>
        <w:t>естом выполнения административного действия (процедуры) является ВИС.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6 рабочих дней.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Комиссия рассматривает проект схемы размещения НТО.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 итогам рассмотрения готовится протокол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наличии замечаний </w:t>
      </w:r>
      <w:r>
        <w:rPr>
          <w:sz w:val="28"/>
          <w:szCs w:val="28"/>
        </w:rPr>
        <w:t>(предложений)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проекту схемы размещения НТО либо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 отсутствии.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Указанный протокол направляется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Администрацию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Министерство.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проекта схемы размещения НТО на Комиссии, проверка отсутствия или наличия оснований </w:t>
      </w:r>
      <w:r>
        <w:rPr>
          <w:sz w:val="28"/>
          <w:szCs w:val="28"/>
        </w:rPr>
        <w:t>для отказа в предоставлении Услуги, подготовка проекта муниципального правового акта либо подготовка и направление решения об отказе в предоставлении Услуги.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Местом выполнения административного действия (процедуры) является Администрация, ВИС.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</w:t>
      </w:r>
      <w:r>
        <w:rPr>
          <w:sz w:val="28"/>
          <w:szCs w:val="28"/>
        </w:rPr>
        <w:t xml:space="preserve">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Проект муниципального правового акта формируется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законодательством Российской Федерации.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случае если место под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размещение НТО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протоколе Комиссии признано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</w:t>
      </w:r>
      <w:r>
        <w:rPr>
          <w:sz w:val="28"/>
          <w:szCs w:val="28"/>
        </w:rPr>
        <w:t>ующем требованиям законодательства, 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формируется 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по форме согласно Приложению 2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 1 рабочий день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подписания протокола Комиссией направляется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Личный кабинет.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Утверждение муниципального правового акта.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Местом выполнения административного действия (процедуры) является Администрация, ВИС.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8 рабочих дней.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Сформированный проект муниц</w:t>
      </w:r>
      <w:r>
        <w:rPr>
          <w:sz w:val="28"/>
          <w:szCs w:val="28"/>
        </w:rPr>
        <w:t>ипального правового акта согласовывается уполномоченными органами местного самоуправления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подписывается должностным лицом Администрации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законодательством Российской Федерации.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Место размещения НТО включается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схему размещения НТ</w:t>
      </w:r>
      <w:r>
        <w:rPr>
          <w:sz w:val="28"/>
          <w:szCs w:val="28"/>
        </w:rPr>
        <w:t>О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утверждается муниципальным правовым актом.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Направление извещения о торгах, формирование и подписание проекта решения о предоставлении Услуги.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Местом выполнения административного действия (процедуры) является Администрация, В</w:t>
      </w:r>
      <w:r>
        <w:rPr>
          <w:sz w:val="28"/>
          <w:szCs w:val="28"/>
        </w:rPr>
        <w:t>ИС.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3 рабочих дня.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 формирует извещение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ЕИСУГИ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ЕАСУЗ, подкрепляет муниципальные правовые акты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утверждении схемы размещения НТО/изменения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схему размещения НТО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проведении </w:t>
      </w:r>
      <w:r>
        <w:rPr>
          <w:sz w:val="28"/>
          <w:szCs w:val="28"/>
        </w:rPr>
        <w:t>аукциона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направляет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публикацию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ГИС торги.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После опубликования торгов Уполномоченное должностное лицо Администрации формирует проект уведомления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по форме 1.1 согласно Приложению 1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Регламенту, рассматривае</w:t>
      </w:r>
      <w:r>
        <w:rPr>
          <w:sz w:val="28"/>
          <w:szCs w:val="28"/>
        </w:rPr>
        <w:t>т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осуществляет контроль сроков предоставления Услуги, подписывает проект уведомления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</w:t>
      </w:r>
      <w:r>
        <w:rPr>
          <w:sz w:val="28"/>
          <w:szCs w:val="28"/>
        </w:rPr>
        <w:t>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направляет должностному лицу Администрации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выдачи (направления) результата предоставления Услуги заявителю.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19.1.9.3.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Предоставление результата </w:t>
      </w:r>
      <w:r>
        <w:rPr>
          <w:sz w:val="28"/>
          <w:szCs w:val="28"/>
        </w:rPr>
        <w:t>предоставления Услуги.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Местом выполнения административного действия (процедуры) является Администрация, Модуль МФЦ ЕИС ОУ, ВИС, РПГУ.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</w:t>
      </w:r>
      <w:r>
        <w:rPr>
          <w:sz w:val="28"/>
          <w:szCs w:val="28"/>
        </w:rPr>
        <w:t xml:space="preserve">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электронного документа, подписанного усиленной квалифицированной электронной подп</w:t>
      </w:r>
      <w:r>
        <w:rPr>
          <w:sz w:val="28"/>
          <w:szCs w:val="28"/>
        </w:rPr>
        <w:t>исью уполномоченного должностного лица Администрации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РПГУ. 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Заявитель (представитель заявителя) может получить резу</w:t>
      </w:r>
      <w:r>
        <w:rPr>
          <w:sz w:val="28"/>
          <w:szCs w:val="28"/>
        </w:rPr>
        <w:t>льтат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бумажном носителе экземпляра электронного документа. 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экземпляр электронного документ</w:t>
      </w:r>
      <w:r>
        <w:rPr>
          <w:sz w:val="28"/>
          <w:szCs w:val="28"/>
        </w:rPr>
        <w:t>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печатью МФЦ.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в Администрации лично, по электронной почте, почтовым отправлением.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Местом выполнения </w:t>
      </w:r>
      <w:r>
        <w:rPr>
          <w:sz w:val="28"/>
          <w:szCs w:val="28"/>
        </w:rPr>
        <w:t>административного действия (процедуры) является Администрация, Модуль МФЦ ЕИС ОУ, ВИС.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192EA2" w:rsidRDefault="004F7778">
      <w:pPr>
        <w:pStyle w:val="ad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Администрации: Заявитель уведомляется лично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 электронной почте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выдаче</w:t>
      </w:r>
      <w:r>
        <w:rPr>
          <w:sz w:val="28"/>
          <w:szCs w:val="28"/>
        </w:rPr>
        <w:t xml:space="preserve"> результата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Администрации,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направлении результата Услуги почтовым отправлением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 электронной почте. Результат оказания Услуги направляется заявителю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позднее 1 (одного) рабочего дня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принятия решения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Услуги. Должностное ли</w:t>
      </w:r>
      <w:r>
        <w:rPr>
          <w:sz w:val="28"/>
          <w:szCs w:val="28"/>
        </w:rPr>
        <w:t>цо, работник Администрации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заявителя. После установления личности заявителя должностное лицо Администрации выдает заявителю результат предоставления Услуги. Либо должн</w:t>
      </w:r>
      <w:r>
        <w:rPr>
          <w:sz w:val="28"/>
          <w:szCs w:val="28"/>
        </w:rPr>
        <w:t>остное лицо, работник Администрации направляет заявителю результат предоставления Услуги почтовым отправлением, по электронной почте.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92EA2" w:rsidRDefault="004F7778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1" w:name="_Toc125717110"/>
      <w:bookmarkStart w:id="22" w:name="Par372"/>
      <w:bookmarkEnd w:id="21"/>
      <w:bookmarkEnd w:id="22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 Формы контроля за исполнением Регламента</w:t>
      </w:r>
    </w:p>
    <w:p w:rsidR="00192EA2" w:rsidRDefault="00192EA2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3" w:name="_Toc125717111"/>
      <w:bookmarkEnd w:id="23"/>
      <w:r>
        <w:rPr>
          <w:b w:val="0"/>
          <w:bCs w:val="0"/>
          <w:sz w:val="28"/>
          <w:szCs w:val="28"/>
        </w:rPr>
        <w:lastRenderedPageBreak/>
        <w:t>20. Порядок осуществления т</w:t>
      </w:r>
      <w:r>
        <w:rPr>
          <w:b w:val="0"/>
          <w:bCs w:val="0"/>
          <w:sz w:val="28"/>
          <w:szCs w:val="28"/>
        </w:rPr>
        <w:t>екущего контроля за соблюдением</w:t>
      </w: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 исполнением ответственными должностными лицами Администрации положений Регламента и иных нормативных правовых актов Российской Федерации, нормативных правовых актов Московской области, устанавливающих требования к предоста</w:t>
      </w:r>
      <w:r>
        <w:rPr>
          <w:b w:val="0"/>
          <w:bCs w:val="0"/>
          <w:sz w:val="28"/>
          <w:szCs w:val="28"/>
        </w:rPr>
        <w:t>влению Услуги, а также принятием ими решений</w:t>
      </w:r>
    </w:p>
    <w:p w:rsidR="00192EA2" w:rsidRDefault="00192EA2">
      <w:pPr>
        <w:pStyle w:val="a0"/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20.1. Текущий контроль за соблюдением и исполнением ответственными должностными лицами Администрации положений Регламента и 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Федерации, </w:t>
      </w:r>
      <w:r>
        <w:rPr>
          <w:sz w:val="28"/>
          <w:szCs w:val="28"/>
        </w:rPr>
        <w:t>нормативных правовых актов Московской области, устанавливающих требования к предоставлению Услуги, а также принятием ими решений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порядке, установленном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. 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20.2. Требованиями к порядку и фо</w:t>
      </w:r>
      <w:r>
        <w:rPr>
          <w:sz w:val="28"/>
          <w:szCs w:val="28"/>
        </w:rPr>
        <w:t>рмам текущего контроля за предоставлением Услуги являются: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20.2.1. Независимость.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20.2.2. Тщательность.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20.3. Независимость текущего контроля заключается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том, что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должностное лицо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уполномоченное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осуществление, не находится в служебн</w:t>
      </w:r>
      <w:r>
        <w:rPr>
          <w:sz w:val="28"/>
          <w:szCs w:val="28"/>
        </w:rPr>
        <w:t>ой 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должностного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участвующего в предоставлении 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имеет близкого родства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свойства (родители, супруги, дети, братья, сестры,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братья, сестры, родители, дети супругов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супруги детей)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ним.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20.4. Должностные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осуществляющие текущий контроль за предоставлением Услуги, обязаны принимать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предотвращению конфликта интересов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20.5. Тщательность осуществления текущего контроля за предоставлением У</w:t>
      </w:r>
      <w:r>
        <w:rPr>
          <w:sz w:val="28"/>
          <w:szCs w:val="28"/>
        </w:rPr>
        <w:t>слуги состоит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исполнении уполномоченными 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 обязанностей, предусмотренных настоящим подразделом.</w:t>
      </w:r>
    </w:p>
    <w:p w:rsidR="00192EA2" w:rsidRDefault="00192EA2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4" w:name="_Toc125717112"/>
      <w:bookmarkEnd w:id="24"/>
      <w:r>
        <w:rPr>
          <w:b w:val="0"/>
          <w:bCs w:val="0"/>
          <w:sz w:val="28"/>
          <w:szCs w:val="28"/>
        </w:rPr>
        <w:t>21. Порядок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качества предоставления Услуги, в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том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чис</w:t>
      </w:r>
      <w:r>
        <w:rPr>
          <w:b w:val="0"/>
          <w:bCs w:val="0"/>
          <w:sz w:val="28"/>
          <w:szCs w:val="28"/>
        </w:rPr>
        <w:t>ле порядок и 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полнотой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21.1. Порядок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периодичность осуществления плановых и внеплановых проверок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порядок и формы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полнотой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качеством пр</w:t>
      </w:r>
      <w:r>
        <w:rPr>
          <w:sz w:val="28"/>
          <w:szCs w:val="28"/>
        </w:rPr>
        <w:t xml:space="preserve">едоставления Услуги, устанавливаются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21.2. При выявлении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плановых и внеплановых проверок полноты и качества предоставления Услуги нарушений исполнения положений законодательства Российской Федерац</w:t>
      </w:r>
      <w:r>
        <w:rPr>
          <w:sz w:val="28"/>
          <w:szCs w:val="28"/>
        </w:rPr>
        <w:t xml:space="preserve">ии, включая положения Регламента,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принимаются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устранению таких нарушений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5" w:name="_Toc125717113"/>
      <w:bookmarkEnd w:id="25"/>
      <w:r>
        <w:rPr>
          <w:b w:val="0"/>
          <w:bCs w:val="0"/>
          <w:sz w:val="28"/>
          <w:szCs w:val="28"/>
        </w:rPr>
        <w:lastRenderedPageBreak/>
        <w:t>22. Ответственность должностных лиц Администрации за решения и действия (безде</w:t>
      </w:r>
      <w:r>
        <w:rPr>
          <w:b w:val="0"/>
          <w:bCs w:val="0"/>
          <w:sz w:val="28"/>
          <w:szCs w:val="28"/>
        </w:rPr>
        <w:t>йствие), принимаемые (осуществляемые) ими в ходе предоставления Услуги</w:t>
      </w:r>
    </w:p>
    <w:p w:rsidR="00192EA2" w:rsidRDefault="00192EA2">
      <w:pPr>
        <w:pStyle w:val="a0"/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 xml:space="preserve">22.1. Должностным лицом Администрации, ответственным за предоставление Услуги, а также за соблюдение порядка предоставления Услуги, </w:t>
      </w:r>
      <w:r>
        <w:rPr>
          <w:sz w:val="28"/>
          <w:szCs w:val="28"/>
        </w:rPr>
        <w:lastRenderedPageBreak/>
        <w:t>является руководитель структ</w:t>
      </w:r>
      <w:r>
        <w:rPr>
          <w:sz w:val="28"/>
          <w:szCs w:val="28"/>
        </w:rPr>
        <w:t>урного подразделения Администрации, непосредственно предоставляющего Услугу.</w:t>
      </w: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</w:t>
      </w:r>
      <w:r>
        <w:rPr>
          <w:sz w:val="28"/>
          <w:szCs w:val="28"/>
        </w:rPr>
        <w:t>и законных интересов заявителей, должностные лица Администрации несут ответственность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Федерации. 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6" w:name="_Toc125717114"/>
      <w:bookmarkEnd w:id="26"/>
      <w:r>
        <w:rPr>
          <w:b w:val="0"/>
          <w:bCs w:val="0"/>
          <w:sz w:val="28"/>
          <w:szCs w:val="28"/>
        </w:rPr>
        <w:t>23. Положения, характеризующие требования к порядку и формам контроля за предоставлением Услуги, в том числе со</w:t>
      </w:r>
      <w:r>
        <w:rPr>
          <w:b w:val="0"/>
          <w:bCs w:val="0"/>
          <w:sz w:val="28"/>
          <w:szCs w:val="28"/>
        </w:rPr>
        <w:t> стороны граждан, их объединений и организаций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23.1.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и формах, предусмотренными подразделами 20-22 Регламента.</w:t>
      </w: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t>23.2.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Услуги осуществляе</w:t>
      </w:r>
      <w:r>
        <w:rPr>
          <w:sz w:val="28"/>
          <w:szCs w:val="28"/>
        </w:rPr>
        <w:t>тся в порядке, установленном распоряжением Министерства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государственн</w:t>
      </w:r>
      <w:r>
        <w:rPr>
          <w:sz w:val="28"/>
          <w:szCs w:val="28"/>
        </w:rPr>
        <w:t>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территории Московской области».</w:t>
      </w: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t>23.3.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 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Министерство </w:t>
      </w:r>
      <w:r>
        <w:rPr>
          <w:sz w:val="28"/>
          <w:szCs w:val="28"/>
        </w:rPr>
        <w:t>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обращения о нарушениях должностными лицами Администрации 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нарушением срока, установленного Рег</w:t>
      </w:r>
      <w:r>
        <w:rPr>
          <w:sz w:val="28"/>
          <w:szCs w:val="28"/>
        </w:rPr>
        <w:t>ламентом.</w:t>
      </w: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t>23.4. Граждане, их объединения и организации для осуществления контроля за предоставлением Услуги имеют право направлять в </w:t>
      </w:r>
      <w:r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коллективные обращения с предложениями по совершенствованию порядка пре</w:t>
      </w:r>
      <w:r>
        <w:rPr>
          <w:sz w:val="28"/>
          <w:szCs w:val="28"/>
        </w:rPr>
        <w:t>доставления Услуги, а также жалобы 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 (бездействие) должностных лиц </w:t>
      </w:r>
      <w:r>
        <w:rPr>
          <w:rStyle w:val="20"/>
          <w:b w:val="0"/>
          <w:sz w:val="28"/>
          <w:szCs w:val="28"/>
        </w:rPr>
        <w:t>Администрации</w:t>
      </w:r>
      <w:r>
        <w:rPr>
          <w:sz w:val="28"/>
          <w:szCs w:val="28"/>
        </w:rPr>
        <w:t>, работников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и принятые ими решения, связанные с предоставлением Услуги.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23.5. Контроль за предоставлением Услуги, в том числе со стороны граждан, их </w:t>
      </w:r>
      <w:r>
        <w:rPr>
          <w:sz w:val="28"/>
          <w:szCs w:val="28"/>
        </w:rPr>
        <w:t xml:space="preserve">объединений и организаций, осуществляется посредством открытости деятельности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предоставлении Услуги, получения полной, актуальной и достоверной информации о порядке </w:t>
      </w:r>
      <w:r>
        <w:rPr>
          <w:sz w:val="28"/>
          <w:szCs w:val="28"/>
        </w:rPr>
        <w:lastRenderedPageBreak/>
        <w:t>предоставления Услуги и возможности досудебного рассмотрения</w:t>
      </w:r>
      <w:r>
        <w:rPr>
          <w:sz w:val="28"/>
          <w:szCs w:val="28"/>
        </w:rPr>
        <w:t xml:space="preserve">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процессе получения Услуги.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7" w:name="_Toc125717115"/>
      <w:bookmarkEnd w:id="27"/>
      <w:r>
        <w:rPr>
          <w:b w:val="0"/>
          <w:bCs w:val="0"/>
          <w:sz w:val="28"/>
          <w:szCs w:val="28"/>
          <w:lang w:val="en-US"/>
        </w:rPr>
        <w:lastRenderedPageBreak/>
        <w:t>V</w:t>
      </w:r>
      <w:r>
        <w:rPr>
          <w:b w:val="0"/>
          <w:bCs w:val="0"/>
          <w:sz w:val="28"/>
          <w:szCs w:val="28"/>
        </w:rPr>
        <w:t>. Досудебный (внесудебный) порядок обжалования 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действий (бездействия) Администрации, МФЦ, а также их должностных лиц, работников</w:t>
      </w:r>
    </w:p>
    <w:p w:rsidR="00192EA2" w:rsidRDefault="00192EA2">
      <w:pPr>
        <w:pStyle w:val="a0"/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8" w:name="_Toc125717116"/>
      <w:bookmarkEnd w:id="28"/>
      <w:r>
        <w:rPr>
          <w:b w:val="0"/>
          <w:bCs w:val="0"/>
          <w:sz w:val="28"/>
          <w:szCs w:val="28"/>
        </w:rPr>
        <w:lastRenderedPageBreak/>
        <w:t xml:space="preserve">24. Способы информирования заявителей </w:t>
      </w:r>
      <w:r>
        <w:rPr>
          <w:b w:val="0"/>
          <w:bCs w:val="0"/>
          <w:sz w:val="28"/>
          <w:szCs w:val="28"/>
        </w:rPr>
        <w:br/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24.1.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досудебного (внесудебного) обжалования решений и действий (бездействия) Адми</w:t>
      </w:r>
      <w:r>
        <w:rPr>
          <w:sz w:val="28"/>
          <w:szCs w:val="28"/>
        </w:rPr>
        <w:t>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 должностных лиц, работников осуществляется посредством размещения информации на стендах в местах предоставления Услуги,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официальных сайтах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МФЦ, Учредителя МФЦ, РПГУ,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консультирования заявителей,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 телефону, электронной почте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>
      <w:pPr>
        <w:pStyle w:val="a0"/>
        <w:spacing w:after="0"/>
        <w:ind w:left="0" w:firstLine="709"/>
        <w:rPr>
          <w:sz w:val="28"/>
          <w:szCs w:val="28"/>
        </w:rPr>
      </w:pPr>
    </w:p>
    <w:p w:rsidR="00192EA2" w:rsidRDefault="004F7778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9" w:name="_Toc125717117"/>
      <w:bookmarkStart w:id="30" w:name="_anchor_96"/>
      <w:bookmarkEnd w:id="29"/>
      <w:bookmarkEnd w:id="30"/>
      <w:r>
        <w:rPr>
          <w:b w:val="0"/>
          <w:bCs w:val="0"/>
          <w:sz w:val="28"/>
          <w:szCs w:val="28"/>
        </w:rPr>
        <w:t>25. Формы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192EA2"/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25.1. Досудебное (внесудебное) обжалование решений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действий (бездействи</w:t>
      </w:r>
      <w:r>
        <w:rPr>
          <w:sz w:val="28"/>
          <w:szCs w:val="28"/>
        </w:rPr>
        <w:t>я) Администрации,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должностных лиц, работников осуществляется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требований, установленных Федеральным законом № 210-ФЗ,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постановлением Правительства Московской 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08.08.2013 № 601/33 «Об утвержден</w:t>
      </w:r>
      <w:r>
        <w:rPr>
          <w:sz w:val="28"/>
          <w:szCs w:val="28"/>
        </w:rPr>
        <w:t>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особенностях подачи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рассмотрения жалоб на решения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 лиц, государственных гражданских служащи</w:t>
      </w:r>
      <w:r>
        <w:rPr>
          <w:sz w:val="28"/>
          <w:szCs w:val="28"/>
        </w:rPr>
        <w:t>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работников».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25.2. Жалоба подается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</w:t>
      </w:r>
      <w:r>
        <w:rPr>
          <w:sz w:val="28"/>
          <w:szCs w:val="28"/>
        </w:rPr>
        <w:t>ме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(далее –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форме)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>, МФЦ, Учредителю МФЦ.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25.3. Прием жалоб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письменной форме осуществляется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подавал запрос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Услуги, нарушение</w:t>
      </w:r>
      <w:r>
        <w:rPr>
          <w:sz w:val="28"/>
          <w:szCs w:val="28"/>
        </w:rPr>
        <w:t xml:space="preserve"> порядка которой обжалуется,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получен результат предоставления указанной Услуги), Учредителем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фактического </w:t>
      </w:r>
      <w:r>
        <w:rPr>
          <w:sz w:val="28"/>
          <w:szCs w:val="28"/>
        </w:rPr>
        <w:lastRenderedPageBreak/>
        <w:t>нахождения),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 Жалоба в письменной форме может быть также направлена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</w:t>
      </w:r>
      <w:r>
        <w:rPr>
          <w:sz w:val="28"/>
          <w:szCs w:val="28"/>
        </w:rPr>
        <w:t>е.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25.4.1. Официального сайта Правительства Московской области в сети Интернет.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 Официального сайта </w:t>
      </w:r>
      <w:r>
        <w:rPr>
          <w:rStyle w:val="20"/>
          <w:b w:val="0"/>
          <w:sz w:val="28"/>
          <w:szCs w:val="28"/>
          <w:lang w:eastAsia="en-US" w:bidi="ar-SA"/>
        </w:rPr>
        <w:t xml:space="preserve">Администрации, </w:t>
      </w:r>
      <w:r>
        <w:rPr>
          <w:sz w:val="28"/>
          <w:szCs w:val="28"/>
        </w:rPr>
        <w:t>МФЦ, Учредителя МФЦ в сети Интернет.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25.4.3. ЕПГУ, РПГУ,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</w:t>
      </w:r>
      <w:r>
        <w:rPr>
          <w:sz w:val="28"/>
          <w:szCs w:val="28"/>
        </w:rPr>
        <w:t>влении услуг,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25.5. Жалоба, поступившая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>, МФЦ, Учредителю МФЦ подлежит рассмотрению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течение 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(пятнадцати)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 регистрации, если более коротк</w:t>
      </w:r>
      <w:r>
        <w:rPr>
          <w:sz w:val="28"/>
          <w:szCs w:val="28"/>
        </w:rPr>
        <w:t>ие сроки рассмотрения жалобы не установлены уполномоченным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</w:t>
      </w:r>
      <w:r>
        <w:rPr>
          <w:rStyle w:val="20"/>
          <w:b w:val="0"/>
          <w:sz w:val="28"/>
          <w:szCs w:val="28"/>
          <w:lang w:eastAsia="en-US" w:bidi="ar-SA"/>
        </w:rPr>
        <w:t xml:space="preserve">Администрацией, </w:t>
      </w:r>
      <w:r>
        <w:rPr>
          <w:sz w:val="28"/>
          <w:szCs w:val="28"/>
        </w:rPr>
        <w:t>МФЦ, Учредителем МФЦ.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обжалования отказа Администрации,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работника,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исправлении </w:t>
      </w:r>
      <w:r>
        <w:rPr>
          <w:sz w:val="28"/>
          <w:szCs w:val="28"/>
        </w:rPr>
        <w:t>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 По результатам рассмотрения жалобы принимается одно из сле</w:t>
      </w:r>
      <w:r>
        <w:rPr>
          <w:sz w:val="28"/>
          <w:szCs w:val="28"/>
        </w:rPr>
        <w:t xml:space="preserve">дующих решений: 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25.6.1. Жалоба удовлетворяется,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 выданных в результате предоставления Услуги документах, возврата заявителю денежных средств, взимание которых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преду</w:t>
      </w:r>
      <w:r>
        <w:rPr>
          <w:sz w:val="28"/>
          <w:szCs w:val="28"/>
        </w:rPr>
        <w:t>смотрено нормативными правовыми актами Российской Федерации, нормативными правовыми актами Московской области.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25.6.2. В удовлетворении жалобы отказывается.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 При удовлетворении жалобы 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  <w:lang w:eastAsia="ar-SA"/>
        </w:rPr>
        <w:t>, МФЦ, Учредитель МФЦ принимает исчерпывающие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устранению выявленных нарушений, в том числе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 xml:space="preserve">позднее 5 (пяти) рабочих дней </w:t>
      </w:r>
      <w:r>
        <w:rPr>
          <w:sz w:val="28"/>
          <w:szCs w:val="28"/>
          <w:lang w:eastAsia="ar-SA"/>
        </w:rPr>
        <w:lastRenderedPageBreak/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установлено законодательством Российской Федерации.</w:t>
      </w:r>
    </w:p>
    <w:p w:rsidR="00192EA2" w:rsidRDefault="00192EA2">
      <w:pPr>
        <w:sectPr w:rsidR="00192EA2">
          <w:type w:val="continuous"/>
          <w:pgSz w:w="11906" w:h="16838"/>
          <w:pgMar w:top="1741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25.8. Не позднее дня, сле</w:t>
      </w:r>
      <w:r>
        <w:rPr>
          <w:sz w:val="28"/>
          <w:szCs w:val="28"/>
        </w:rPr>
        <w:t>дующего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принятия решения, указанного в пункте 25.6 Регламента,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желанию заявителя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направляется мотивированный ответ о результатах рассмотрения жалобы.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подлежащей удовл</w:t>
      </w:r>
      <w:r>
        <w:rPr>
          <w:sz w:val="28"/>
          <w:szCs w:val="28"/>
        </w:rPr>
        <w:t>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действиях, осуществляемых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оказании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приносятся извинения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доставленные неудобства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указывается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дал</w:t>
      </w:r>
      <w:r>
        <w:rPr>
          <w:sz w:val="28"/>
          <w:szCs w:val="28"/>
        </w:rPr>
        <w:t>ьнейших действиях, которые необходимо совершить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получения Услуги.</w:t>
      </w:r>
    </w:p>
    <w:p w:rsidR="00192EA2" w:rsidRDefault="004F7778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установления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рассмотрения жалобы признаков состава административного правонарушения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преступления должностное лицо, работник </w:t>
      </w:r>
      <w:r>
        <w:rPr>
          <w:sz w:val="28"/>
          <w:szCs w:val="28"/>
        </w:rPr>
        <w:t>Администрации, наделенные полномочиями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органы прокуратуры.</w:t>
      </w:r>
    </w:p>
    <w:p w:rsidR="00192EA2" w:rsidRDefault="004F7778">
      <w:pPr>
        <w:pStyle w:val="a0"/>
        <w:spacing w:after="0"/>
        <w:ind w:left="0" w:firstLine="709"/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</w:t>
      </w:r>
      <w:r>
        <w:rPr>
          <w:sz w:val="28"/>
          <w:szCs w:val="28"/>
        </w:rPr>
        <w:t>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sectPr w:rsidR="00192EA2">
      <w:type w:val="continuous"/>
      <w:pgSz w:w="11906" w:h="16838"/>
      <w:pgMar w:top="1741" w:right="850" w:bottom="1134" w:left="1134" w:header="1134" w:footer="0" w:gutter="0"/>
      <w:cols w:space="720"/>
      <w:formProt w:val="0"/>
      <w:titlePg/>
      <w:docGrid w:linePitch="312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78" w:rsidRDefault="004F7778">
      <w:pPr>
        <w:spacing w:after="0" w:line="240" w:lineRule="auto"/>
      </w:pPr>
      <w:r>
        <w:separator/>
      </w:r>
    </w:p>
  </w:endnote>
  <w:endnote w:type="continuationSeparator" w:id="0">
    <w:p w:rsidR="004F7778" w:rsidRDefault="004F7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altName w:val="Arial Unicode MS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CC"/>
    <w:family w:val="auto"/>
    <w:pitch w:val="variable"/>
  </w:font>
  <w:font w:name="Andale Sans UI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78" w:rsidRDefault="004F7778">
      <w:pPr>
        <w:spacing w:after="0" w:line="240" w:lineRule="auto"/>
      </w:pPr>
      <w:r>
        <w:separator/>
      </w:r>
    </w:p>
  </w:footnote>
  <w:footnote w:type="continuationSeparator" w:id="0">
    <w:p w:rsidR="004F7778" w:rsidRDefault="004F7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EA2" w:rsidRDefault="00192EA2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EA2" w:rsidRDefault="004F7778">
    <w:pPr>
      <w:pStyle w:val="af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8B6F99">
      <w:rPr>
        <w:noProof/>
        <w:sz w:val="28"/>
        <w:szCs w:val="28"/>
      </w:rPr>
      <w:t>21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EA2" w:rsidRDefault="00192EA2">
    <w:pPr>
      <w:pStyle w:val="HeaderLef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62FE5"/>
    <w:multiLevelType w:val="multilevel"/>
    <w:tmpl w:val="5AC253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641A8C"/>
    <w:multiLevelType w:val="multilevel"/>
    <w:tmpl w:val="1FDA732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ACF740A"/>
    <w:multiLevelType w:val="multilevel"/>
    <w:tmpl w:val="FC0C20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FF76F56"/>
    <w:multiLevelType w:val="multilevel"/>
    <w:tmpl w:val="25A6BF9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EA2"/>
    <w:rsid w:val="00192EA2"/>
    <w:rsid w:val="004F7778"/>
    <w:rsid w:val="008B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7C2E8"/>
  <w15:docId w15:val="{3D83FFC8-5A84-406B-B0C3-1D184E70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10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10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10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10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10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10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a4">
    <w:name w:val="Символ нумерации"/>
    <w:qFormat/>
  </w:style>
  <w:style w:type="character" w:customStyle="1" w:styleId="a5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5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6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1">
    <w:name w:val="АР Прил1 Знак"/>
    <w:basedOn w:val="a6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2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7">
    <w:name w:val="Основной текст Знак"/>
    <w:basedOn w:val="a1"/>
    <w:qFormat/>
  </w:style>
  <w:style w:type="character" w:styleId="a8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a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b">
    <w:name w:val="List"/>
    <w:basedOn w:val="a0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13">
    <w:name w:val="Указатель1"/>
    <w:basedOn w:val="a"/>
    <w:qFormat/>
    <w:pPr>
      <w:suppressLineNumbers/>
    </w:pPr>
    <w:rPr>
      <w:rFonts w:cs="Lucida Sans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left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left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14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e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af0">
    <w:name w:val="Заголовок таблицы"/>
    <w:basedOn w:val="ad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5">
    <w:name w:val="АР Прил1"/>
    <w:basedOn w:val="NoSpacing"/>
    <w:qFormat/>
    <w:pPr>
      <w:spacing w:after="0"/>
      <w:ind w:firstLine="4820"/>
    </w:pPr>
  </w:style>
  <w:style w:type="paragraph" w:customStyle="1" w:styleId="16">
    <w:name w:val="Сетка таблицы1"/>
    <w:basedOn w:val="14"/>
    <w:qFormat/>
  </w:style>
  <w:style w:type="paragraph" w:customStyle="1" w:styleId="af1">
    <w:name w:val="Текст в заданном формате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2">
    <w:name w:val="header"/>
    <w:basedOn w:val="HeaderandFooter"/>
  </w:style>
  <w:style w:type="paragraph" w:customStyle="1" w:styleId="HeaderLeft">
    <w:name w:val="Header Left"/>
    <w:basedOn w:val="af2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3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af4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26</Pages>
  <Words>7650</Words>
  <Characters>43605</Characters>
  <Application>Microsoft Office Word</Application>
  <DocSecurity>0</DocSecurity>
  <Lines>363</Lines>
  <Paragraphs>102</Paragraphs>
  <ScaleCrop>false</ScaleCrop>
  <Company>Microsoft</Company>
  <LinksUpToDate>false</LinksUpToDate>
  <CharactersWithSpaces>51153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Шутрова О.В.</dc:creator>
  <dc:description/>
  <cp:lastModifiedBy>Шутрова О.В.</cp:lastModifiedBy>
  <cp:revision>12</cp:revision>
  <dcterms:created xsi:type="dcterms:W3CDTF">2025-01-22T10:33:00Z</dcterms:created>
  <dcterms:modified xsi:type="dcterms:W3CDTF">2025-02-03T07:49:00Z</dcterms:modified>
  <dc:language>en-US</dc:language>
</cp:coreProperties>
</file>